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03D7" w14:textId="77777777" w:rsidR="006851E7" w:rsidRPr="00FF5B70" w:rsidRDefault="006851E7" w:rsidP="006851E7">
      <w:pPr>
        <w:pStyle w:val="Didefault"/>
        <w:spacing w:before="0" w:after="300" w:line="480" w:lineRule="atLeast"/>
        <w:jc w:val="center"/>
        <w:rPr>
          <w:rFonts w:ascii="Arial" w:hAnsi="Arial"/>
          <w:b/>
          <w:bCs/>
          <w:sz w:val="44"/>
          <w:szCs w:val="36"/>
          <w:shd w:val="clear" w:color="auto" w:fill="FFFFFF"/>
        </w:rPr>
      </w:pPr>
      <w:r w:rsidRPr="00FF5B70">
        <w:rPr>
          <w:rFonts w:ascii="Arial" w:hAnsi="Arial"/>
          <w:b/>
          <w:bCs/>
          <w:sz w:val="44"/>
          <w:szCs w:val="36"/>
          <w:shd w:val="clear" w:color="auto" w:fill="FFFFFF"/>
        </w:rPr>
        <w:t>COMUNE</w:t>
      </w:r>
      <w:r>
        <w:rPr>
          <w:rFonts w:ascii="Arial" w:hAnsi="Arial"/>
          <w:b/>
          <w:bCs/>
          <w:sz w:val="44"/>
          <w:szCs w:val="36"/>
          <w:shd w:val="clear" w:color="auto" w:fill="FFFFFF"/>
        </w:rPr>
        <w:t xml:space="preserve"> </w:t>
      </w:r>
      <w:r w:rsidRPr="00FF5B70">
        <w:rPr>
          <w:rFonts w:ascii="Arial" w:hAnsi="Arial"/>
          <w:b/>
          <w:bCs/>
          <w:sz w:val="44"/>
          <w:szCs w:val="36"/>
          <w:shd w:val="clear" w:color="auto" w:fill="FFFFFF"/>
        </w:rPr>
        <w:t>DI</w:t>
      </w:r>
      <w:r>
        <w:rPr>
          <w:rFonts w:ascii="Arial" w:hAnsi="Arial"/>
          <w:b/>
          <w:bCs/>
          <w:sz w:val="44"/>
          <w:szCs w:val="36"/>
          <w:shd w:val="clear" w:color="auto" w:fill="FFFFFF"/>
        </w:rPr>
        <w:t xml:space="preserve"> …</w:t>
      </w:r>
      <w:proofErr w:type="gramStart"/>
      <w:r>
        <w:rPr>
          <w:rFonts w:ascii="Arial" w:hAnsi="Arial"/>
          <w:b/>
          <w:bCs/>
          <w:sz w:val="44"/>
          <w:szCs w:val="36"/>
          <w:shd w:val="clear" w:color="auto" w:fill="FFFFFF"/>
        </w:rPr>
        <w:t>…….</w:t>
      </w:r>
      <w:proofErr w:type="gramEnd"/>
      <w:r>
        <w:rPr>
          <w:rFonts w:ascii="Arial" w:hAnsi="Arial"/>
          <w:b/>
          <w:bCs/>
          <w:sz w:val="44"/>
          <w:szCs w:val="36"/>
          <w:shd w:val="clear" w:color="auto" w:fill="FFFFFF"/>
        </w:rPr>
        <w:t>.</w:t>
      </w:r>
    </w:p>
    <w:p w14:paraId="0CE80BBA" w14:textId="77777777" w:rsidR="006851E7" w:rsidRPr="00FF5B70" w:rsidRDefault="006851E7" w:rsidP="006851E7">
      <w:pPr>
        <w:pStyle w:val="Didefault"/>
        <w:spacing w:before="0" w:after="300" w:line="480" w:lineRule="atLeast"/>
        <w:jc w:val="center"/>
        <w:rPr>
          <w:rFonts w:ascii="Arial" w:hAnsi="Arial"/>
          <w:b/>
          <w:bCs/>
          <w:sz w:val="36"/>
          <w:szCs w:val="32"/>
          <w:shd w:val="clear" w:color="auto" w:fill="FFFFFF"/>
        </w:rPr>
      </w:pPr>
      <w:r w:rsidRPr="00FF5B70">
        <w:rPr>
          <w:rFonts w:ascii="Arial" w:hAnsi="Arial"/>
          <w:b/>
          <w:bCs/>
          <w:sz w:val="36"/>
          <w:szCs w:val="32"/>
          <w:shd w:val="clear" w:color="auto" w:fill="FFFFFF"/>
        </w:rPr>
        <w:t>CONSIGLIO</w:t>
      </w:r>
      <w:r>
        <w:rPr>
          <w:rFonts w:ascii="Arial" w:hAnsi="Arial"/>
          <w:b/>
          <w:bCs/>
          <w:sz w:val="36"/>
          <w:szCs w:val="32"/>
          <w:shd w:val="clear" w:color="auto" w:fill="FFFFFF"/>
        </w:rPr>
        <w:t xml:space="preserve"> </w:t>
      </w:r>
      <w:r w:rsidRPr="00FF5B70">
        <w:rPr>
          <w:rFonts w:ascii="Arial" w:hAnsi="Arial"/>
          <w:b/>
          <w:bCs/>
          <w:sz w:val="36"/>
          <w:szCs w:val="32"/>
          <w:shd w:val="clear" w:color="auto" w:fill="FFFFFF"/>
        </w:rPr>
        <w:t>COMUNALE</w:t>
      </w:r>
    </w:p>
    <w:p w14:paraId="3D169006" w14:textId="77777777" w:rsidR="006851E7" w:rsidRDefault="006851E7" w:rsidP="006851E7">
      <w:pPr>
        <w:pStyle w:val="Didefault"/>
        <w:spacing w:before="0" w:after="300" w:line="480" w:lineRule="atLeas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ORDINE DEL GIORNO </w:t>
      </w:r>
    </w:p>
    <w:p w14:paraId="25A00B86" w14:textId="00FD531E" w:rsidR="006851E7" w:rsidRDefault="006851E7" w:rsidP="006851E7">
      <w:pPr>
        <w:pStyle w:val="Didefault"/>
        <w:spacing w:before="0" w:line="400" w:lineRule="atLeast"/>
        <w:jc w:val="center"/>
        <w:rPr>
          <w:rFonts w:ascii="Arial" w:hAnsi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Screening periodico per una didattica in presenza sicura</w:t>
      </w:r>
    </w:p>
    <w:p w14:paraId="18345E24" w14:textId="77777777" w:rsidR="006851E7" w:rsidRDefault="006851E7" w:rsidP="006851E7">
      <w:pPr>
        <w:pStyle w:val="Didefault"/>
        <w:spacing w:before="0" w:line="400" w:lineRule="atLeas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</w:p>
    <w:p w14:paraId="09131006" w14:textId="56A6D2D4" w:rsidR="000D4D00" w:rsidRPr="00736B44" w:rsidRDefault="000D4D00" w:rsidP="00EB476D">
      <w:pPr>
        <w:pStyle w:val="Didefault"/>
        <w:spacing w:before="0" w:line="360" w:lineRule="auto"/>
        <w:jc w:val="both"/>
        <w:rPr>
          <w:rFonts w:ascii="Arial" w:hAnsi="Arial"/>
          <w:b/>
          <w:bCs/>
          <w:shd w:val="clear" w:color="auto" w:fill="FFFFFF"/>
        </w:rPr>
      </w:pPr>
      <w:r w:rsidRPr="00736B44">
        <w:rPr>
          <w:rFonts w:ascii="Arial" w:hAnsi="Arial"/>
          <w:b/>
          <w:bCs/>
          <w:shd w:val="clear" w:color="auto" w:fill="FFFFFF"/>
        </w:rPr>
        <w:t>Premesso che</w:t>
      </w:r>
    </w:p>
    <w:p w14:paraId="7E37390C" w14:textId="38449948" w:rsidR="00EB476D" w:rsidRPr="000D4D00" w:rsidRDefault="003B3FFE" w:rsidP="00EB476D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</w:t>
      </w:r>
      <w:r w:rsidR="00EB476D" w:rsidRPr="000D4D00">
        <w:rPr>
          <w:rFonts w:ascii="Arial" w:hAnsi="Arial"/>
          <w:shd w:val="clear" w:color="auto" w:fill="FFFFFF"/>
        </w:rPr>
        <w:t xml:space="preserve"> partire dal 5 marzo milioni di adolescenti italiani sono andati a scuola in presenza per non più di 3 settimane. Giovani ragazze e ragazzi italiani hanno perso globalmente decine di milioni di ore di lezione; hanno visto trasformate le relazioni di formazione con i docenti in lezioni a distanza che, per circa un quinto dei casi, non sono state pienamente fruibili; hanno interrotto i contatti con i propri coetanei, amici, amori; hanno perso un luogo di riferimento e protezione. </w:t>
      </w:r>
    </w:p>
    <w:p w14:paraId="17B8650C" w14:textId="77777777" w:rsidR="000D4D00" w:rsidRDefault="000D4D00" w:rsidP="00EB476D">
      <w:pPr>
        <w:pStyle w:val="Didefault"/>
        <w:spacing w:before="0" w:line="360" w:lineRule="auto"/>
        <w:ind w:left="284" w:hanging="284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 xml:space="preserve">La chiusura fisica delle scuole danneggia i bambini, ragazzi e adolescenti: </w:t>
      </w:r>
    </w:p>
    <w:p w14:paraId="36D96E6D" w14:textId="5600EF9B" w:rsidR="000D4D00" w:rsidRDefault="000D4D00" w:rsidP="00EB476D">
      <w:pPr>
        <w:pStyle w:val="Didefault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>la didattica digitale non sostituisce la didattica in presenza</w:t>
      </w:r>
      <w:r w:rsidR="003B3FFE" w:rsidRPr="003B3FFE">
        <w:rPr>
          <w:rFonts w:ascii="Arial" w:hAnsi="Arial"/>
          <w:shd w:val="clear" w:color="auto" w:fill="FFFFFF"/>
        </w:rPr>
        <w:t xml:space="preserve"> </w:t>
      </w:r>
      <w:r w:rsidR="003B3FFE">
        <w:rPr>
          <w:rFonts w:ascii="Arial" w:hAnsi="Arial"/>
          <w:shd w:val="clear" w:color="auto" w:fill="FFFFFF"/>
        </w:rPr>
        <w:t xml:space="preserve">e </w:t>
      </w:r>
      <w:r w:rsidR="003B3FFE" w:rsidRPr="000D4D00">
        <w:rPr>
          <w:rFonts w:ascii="Arial" w:hAnsi="Arial"/>
          <w:shd w:val="clear" w:color="auto" w:fill="FFFFFF"/>
        </w:rPr>
        <w:t>favorisce l'abbandono scolastico</w:t>
      </w:r>
      <w:r w:rsidRPr="000D4D00">
        <w:rPr>
          <w:rFonts w:ascii="Arial" w:hAnsi="Arial"/>
          <w:shd w:val="clear" w:color="auto" w:fill="FFFFFF"/>
        </w:rPr>
        <w:t xml:space="preserve">; </w:t>
      </w:r>
    </w:p>
    <w:p w14:paraId="4D98E352" w14:textId="3AB92B22" w:rsidR="00EB476D" w:rsidRDefault="000D4D00" w:rsidP="00EB476D">
      <w:pPr>
        <w:pStyle w:val="Didefault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 xml:space="preserve">uno studente su dieci non ha svolto didattica a distanza e il 20% l’ha svolta solo saltuariamente; </w:t>
      </w:r>
    </w:p>
    <w:p w14:paraId="1741FF91" w14:textId="77777777" w:rsidR="00EB476D" w:rsidRDefault="000D4D00" w:rsidP="00EB476D">
      <w:pPr>
        <w:pStyle w:val="Didefault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 xml:space="preserve">la mancanza di rapporto diretto con gli altri, il lungo tempo dentro casa e davanti allo schermo provocano danni psicofisici; </w:t>
      </w:r>
    </w:p>
    <w:p w14:paraId="529D86F2" w14:textId="5B3A472C" w:rsidR="00EB476D" w:rsidRDefault="000D4D00" w:rsidP="00EB476D">
      <w:pPr>
        <w:pStyle w:val="Didefault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>oltre al rischio di sviluppare disturbo da stress post</w:t>
      </w:r>
      <w:r w:rsidR="00F9049F">
        <w:rPr>
          <w:rFonts w:ascii="Arial" w:hAnsi="Arial"/>
          <w:shd w:val="clear" w:color="auto" w:fill="FFFFFF"/>
        </w:rPr>
        <w:t xml:space="preserve"> </w:t>
      </w:r>
      <w:r w:rsidRPr="000D4D00">
        <w:rPr>
          <w:rFonts w:ascii="Arial" w:hAnsi="Arial"/>
          <w:shd w:val="clear" w:color="auto" w:fill="FFFFFF"/>
        </w:rPr>
        <w:t xml:space="preserve">traumatico, la perdita dell’effetto protettivo della scuola rispetto a maltrattamenti, abusi, negligenze; </w:t>
      </w:r>
    </w:p>
    <w:p w14:paraId="447E2FD5" w14:textId="004EC923" w:rsidR="000D4D00" w:rsidRPr="000D4D00" w:rsidRDefault="000D4D00" w:rsidP="00EB476D">
      <w:pPr>
        <w:pStyle w:val="Didefault"/>
        <w:numPr>
          <w:ilvl w:val="0"/>
          <w:numId w:val="1"/>
        </w:numPr>
        <w:spacing w:before="0" w:after="300" w:line="360" w:lineRule="auto"/>
        <w:ind w:left="284" w:hanging="284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 xml:space="preserve">I danni citati si verificano in maniera diseguale in base alle condizioni socioeconomiche delle famiglie configurando così una discriminazione de facto. </w:t>
      </w:r>
    </w:p>
    <w:p w14:paraId="71A74465" w14:textId="77777777" w:rsidR="00EB476D" w:rsidRPr="000D4D00" w:rsidRDefault="00EB476D" w:rsidP="00EB476D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 xml:space="preserve">I livelli di rendimento dei più svantaggiati sono peggiorati di più rispetto a quelli dei compagni meno svantaggiati con un aumento della divaricazione sociale. Sono aumentati gli abusi sui minori e i casi di maltrattamento in casa. Sono aumentati i casi di malessere psicologico: ansia, disturbi del sonno, regressione, comportamenti a rischio. </w:t>
      </w:r>
    </w:p>
    <w:p w14:paraId="788D66D5" w14:textId="2B1C72A5" w:rsidR="000D4D00" w:rsidRPr="000D4D00" w:rsidRDefault="000D4D00" w:rsidP="000D4D00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 xml:space="preserve">La perdita di apprendimento e i danni psicofisici contratti ora si traducono per i bambini, ragazzi e adolescenti di oggi in un’aspettativa di commisurata significativa peggiore qualità </w:t>
      </w:r>
      <w:r w:rsidRPr="000D4D00">
        <w:rPr>
          <w:rFonts w:ascii="Arial" w:hAnsi="Arial"/>
          <w:shd w:val="clear" w:color="auto" w:fill="FFFFFF"/>
        </w:rPr>
        <w:lastRenderedPageBreak/>
        <w:t xml:space="preserve">della vita per il futuro, con una diminuzione media di stipendio che, solo per la componente apprendimento, è stimata dall’ 1,6% al 3,3% per tutta la loro vita lavorativa. Il minor guadagno dei singoli e la minore competitività dello Stato porteranno a una diminuzione di PIL dell’1,5-2% per ogni terzo di anno di insegnamento efficace perso, per tutta la vita lavorativa degli attuali studenti 6-18 anni. </w:t>
      </w:r>
    </w:p>
    <w:p w14:paraId="63AEFF93" w14:textId="0688F9CE" w:rsidR="000D4D00" w:rsidRPr="000D4D00" w:rsidRDefault="000D4D00" w:rsidP="000D4D00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>La recente indagine di Save the Children rivela che: “se da una parte una quota considerevole di ragazzi (43% ed in modo più significativo i 16-18enni) si sentono accusati di essere i principali diffusori del contagio, 2 su 3 (65%) ritengono di pagare in prima persona per l’incapacità degli adulti di gestire la pandemia e il 42% (e in special modo i 14-15enni) non crede sia giusto che agli adulti sia permesso andare al lavoro, mentre ai giovani non sia permesso andare a scuola.” Ad ogni giorno di chiusura in più i danni citati si aggravano e a questi si aggiungono la demoralizzazione e la demotivazione della comunità scolastica, bersaglio di continui nuovi provvedimenti, e la sfiducia crescente nel sistema scolastico da parte delle famiglie.</w:t>
      </w:r>
    </w:p>
    <w:p w14:paraId="42D08715" w14:textId="53E8D248" w:rsidR="000D4D00" w:rsidRPr="00736B44" w:rsidRDefault="00EB476D" w:rsidP="00736B44">
      <w:pPr>
        <w:pStyle w:val="Didefault"/>
        <w:spacing w:before="0" w:line="360" w:lineRule="auto"/>
        <w:jc w:val="both"/>
        <w:rPr>
          <w:rFonts w:ascii="Arial" w:hAnsi="Arial"/>
          <w:b/>
          <w:bCs/>
          <w:shd w:val="clear" w:color="auto" w:fill="FFFFFF"/>
        </w:rPr>
      </w:pPr>
      <w:r w:rsidRPr="00736B44">
        <w:rPr>
          <w:rFonts w:ascii="Arial" w:hAnsi="Arial"/>
          <w:b/>
          <w:bCs/>
          <w:shd w:val="clear" w:color="auto" w:fill="FFFFFF"/>
        </w:rPr>
        <w:t>Ritenuto che</w:t>
      </w:r>
    </w:p>
    <w:p w14:paraId="72A629D5" w14:textId="40FA3E71" w:rsidR="000D4D00" w:rsidRDefault="00EB476D" w:rsidP="000D4D00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La scuola sia una priorità </w:t>
      </w:r>
      <w:r w:rsidR="00736B44">
        <w:rPr>
          <w:rFonts w:ascii="Arial" w:hAnsi="Arial"/>
          <w:shd w:val="clear" w:color="auto" w:fill="FFFFFF"/>
        </w:rPr>
        <w:t xml:space="preserve">al fine di garantire una prospettiva di futuro alla nostra collettività </w:t>
      </w:r>
      <w:r>
        <w:rPr>
          <w:rFonts w:ascii="Arial" w:hAnsi="Arial"/>
          <w:shd w:val="clear" w:color="auto" w:fill="FFFFFF"/>
        </w:rPr>
        <w:t xml:space="preserve">e </w:t>
      </w:r>
      <w:r w:rsidR="00736B44">
        <w:rPr>
          <w:rFonts w:ascii="Arial" w:hAnsi="Arial"/>
          <w:shd w:val="clear" w:color="auto" w:fill="FFFFFF"/>
        </w:rPr>
        <w:t>sia ancor</w:t>
      </w:r>
      <w:r w:rsidR="00F9049F">
        <w:rPr>
          <w:rFonts w:ascii="Arial" w:hAnsi="Arial"/>
          <w:shd w:val="clear" w:color="auto" w:fill="FFFFFF"/>
        </w:rPr>
        <w:t xml:space="preserve"> </w:t>
      </w:r>
      <w:r w:rsidR="00736B44">
        <w:rPr>
          <w:rFonts w:ascii="Arial" w:hAnsi="Arial"/>
          <w:shd w:val="clear" w:color="auto" w:fill="FFFFFF"/>
        </w:rPr>
        <w:t>più prioritario lo svolgimento della didattica in presenza da realizzarsi in condizioni di assoluta sicurezza</w:t>
      </w:r>
      <w:r w:rsidR="003B3FFE">
        <w:rPr>
          <w:rFonts w:ascii="Arial" w:hAnsi="Arial"/>
          <w:shd w:val="clear" w:color="auto" w:fill="FFFFFF"/>
        </w:rPr>
        <w:t xml:space="preserve"> compresa l’organizzazione del trasporto scolastico</w:t>
      </w:r>
      <w:r w:rsidR="00736B44">
        <w:rPr>
          <w:rFonts w:ascii="Arial" w:hAnsi="Arial"/>
          <w:shd w:val="clear" w:color="auto" w:fill="FFFFFF"/>
        </w:rPr>
        <w:t>;</w:t>
      </w:r>
    </w:p>
    <w:p w14:paraId="39EC6117" w14:textId="07D0B9D8" w:rsidR="006851E7" w:rsidRDefault="00736B44" w:rsidP="000D4D00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contestualmente è opportuno e necessario realizzare un costante scr</w:t>
      </w:r>
      <w:r w:rsidR="006851E7">
        <w:rPr>
          <w:rFonts w:ascii="Arial" w:hAnsi="Arial"/>
          <w:shd w:val="clear" w:color="auto" w:fill="FFFFFF"/>
        </w:rPr>
        <w:t>ee</w:t>
      </w:r>
      <w:r>
        <w:rPr>
          <w:rFonts w:ascii="Arial" w:hAnsi="Arial"/>
          <w:shd w:val="clear" w:color="auto" w:fill="FFFFFF"/>
        </w:rPr>
        <w:t xml:space="preserve">ning </w:t>
      </w:r>
      <w:r w:rsidR="006851E7">
        <w:rPr>
          <w:rFonts w:ascii="Arial" w:hAnsi="Arial"/>
          <w:shd w:val="clear" w:color="auto" w:fill="FFFFFF"/>
        </w:rPr>
        <w:t>degli alunni, degli studenti, del personale insegnante, degli ATA e del personale amministrativo al fine di elevare il grado di sicurezza nel quale si svolge la didattica;</w:t>
      </w:r>
    </w:p>
    <w:p w14:paraId="16A5A1A0" w14:textId="77777777" w:rsidR="006851E7" w:rsidRDefault="006851E7" w:rsidP="006851E7">
      <w:pPr>
        <w:pStyle w:val="Didefault"/>
        <w:spacing w:before="0" w:after="300" w:line="360" w:lineRule="auto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Tutto ciò premesso e considerato il Consiglio comunale </w:t>
      </w:r>
    </w:p>
    <w:p w14:paraId="4DB0EC46" w14:textId="328F9051" w:rsidR="006851E7" w:rsidRDefault="00B94C0D" w:rsidP="000D4D00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</w:rPr>
      </w:pPr>
      <w:r w:rsidRPr="000D4D00">
        <w:rPr>
          <w:rFonts w:ascii="Arial" w:hAnsi="Arial"/>
          <w:shd w:val="clear" w:color="auto" w:fill="FFFFFF"/>
        </w:rPr>
        <w:t>CHIED</w:t>
      </w:r>
      <w:r>
        <w:rPr>
          <w:rFonts w:ascii="Arial" w:hAnsi="Arial"/>
          <w:shd w:val="clear" w:color="auto" w:fill="FFFFFF"/>
        </w:rPr>
        <w:t>E</w:t>
      </w:r>
      <w:r w:rsidR="008E393A">
        <w:rPr>
          <w:rFonts w:ascii="Arial" w:hAnsi="Arial"/>
          <w:shd w:val="clear" w:color="auto" w:fill="FFFFFF"/>
        </w:rPr>
        <w:t xml:space="preserve"> </w:t>
      </w:r>
      <w:r w:rsidR="000D4D00" w:rsidRPr="000D4D00">
        <w:rPr>
          <w:rFonts w:ascii="Arial" w:hAnsi="Arial"/>
          <w:shd w:val="clear" w:color="auto" w:fill="FFFFFF"/>
        </w:rPr>
        <w:t>all</w:t>
      </w:r>
      <w:r w:rsidR="006851E7">
        <w:rPr>
          <w:rFonts w:ascii="Arial" w:hAnsi="Arial"/>
          <w:shd w:val="clear" w:color="auto" w:fill="FFFFFF"/>
        </w:rPr>
        <w:t>a</w:t>
      </w:r>
      <w:r w:rsidR="000D4D00" w:rsidRPr="000D4D00">
        <w:rPr>
          <w:rFonts w:ascii="Arial" w:hAnsi="Arial"/>
          <w:shd w:val="clear" w:color="auto" w:fill="FFFFFF"/>
        </w:rPr>
        <w:t xml:space="preserve"> Region</w:t>
      </w:r>
      <w:r w:rsidR="006851E7">
        <w:rPr>
          <w:rFonts w:ascii="Arial" w:hAnsi="Arial"/>
          <w:shd w:val="clear" w:color="auto" w:fill="FFFFFF"/>
        </w:rPr>
        <w:t>e</w:t>
      </w:r>
      <w:r w:rsidR="008E393A">
        <w:rPr>
          <w:rFonts w:ascii="Arial" w:hAnsi="Arial"/>
          <w:shd w:val="clear" w:color="auto" w:fill="FFFFFF"/>
        </w:rPr>
        <w:t>, ai Ministeri della Salute e dell’</w:t>
      </w:r>
      <w:r w:rsidR="003F05F6">
        <w:rPr>
          <w:rFonts w:ascii="Arial" w:hAnsi="Arial"/>
          <w:shd w:val="clear" w:color="auto" w:fill="FFFFFF"/>
        </w:rPr>
        <w:t>I</w:t>
      </w:r>
      <w:r w:rsidR="008E393A">
        <w:rPr>
          <w:rFonts w:ascii="Arial" w:hAnsi="Arial"/>
          <w:shd w:val="clear" w:color="auto" w:fill="FFFFFF"/>
        </w:rPr>
        <w:t>struzione,</w:t>
      </w:r>
      <w:r w:rsidR="006851E7">
        <w:rPr>
          <w:rFonts w:ascii="Arial" w:hAnsi="Arial"/>
          <w:shd w:val="clear" w:color="auto" w:fill="FFFFFF"/>
        </w:rPr>
        <w:t xml:space="preserve"> di organizzare un servizio </w:t>
      </w:r>
      <w:r>
        <w:rPr>
          <w:rFonts w:ascii="Arial" w:hAnsi="Arial"/>
          <w:shd w:val="clear" w:color="auto" w:fill="FFFFFF"/>
        </w:rPr>
        <w:t>di</w:t>
      </w:r>
      <w:r w:rsidR="006851E7">
        <w:rPr>
          <w:rFonts w:ascii="Arial" w:hAnsi="Arial"/>
          <w:shd w:val="clear" w:color="auto" w:fill="FFFFFF"/>
        </w:rPr>
        <w:t xml:space="preserve"> screening degli studenti, del personale insegnante, degli ATA e del personale amministrativo delle scuole </w:t>
      </w:r>
      <w:r w:rsidR="008E393A">
        <w:rPr>
          <w:rFonts w:ascii="Arial" w:hAnsi="Arial"/>
          <w:shd w:val="clear" w:color="auto" w:fill="FFFFFF"/>
        </w:rPr>
        <w:t xml:space="preserve">medie e superiori </w:t>
      </w:r>
      <w:r>
        <w:rPr>
          <w:rFonts w:ascii="Arial" w:hAnsi="Arial"/>
          <w:shd w:val="clear" w:color="auto" w:fill="FFFFFF"/>
        </w:rPr>
        <w:t xml:space="preserve">con periodicità </w:t>
      </w:r>
      <w:r w:rsidR="008E393A">
        <w:rPr>
          <w:rFonts w:ascii="Arial" w:hAnsi="Arial"/>
          <w:shd w:val="clear" w:color="auto" w:fill="FFFFFF"/>
        </w:rPr>
        <w:t>almeno mensili</w:t>
      </w:r>
      <w:r>
        <w:rPr>
          <w:rFonts w:ascii="Arial" w:hAnsi="Arial"/>
          <w:shd w:val="clear" w:color="auto" w:fill="FFFFFF"/>
        </w:rPr>
        <w:t>;</w:t>
      </w:r>
    </w:p>
    <w:p w14:paraId="58A04D19" w14:textId="694A27AE" w:rsidR="00B94C0D" w:rsidRDefault="0017330B" w:rsidP="000D4D00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in alternativa</w:t>
      </w:r>
      <w:r w:rsidR="008E393A">
        <w:rPr>
          <w:rFonts w:ascii="Arial" w:hAnsi="Arial"/>
          <w:shd w:val="clear" w:color="auto" w:fill="FFFFFF"/>
        </w:rPr>
        <w:t xml:space="preserve"> </w:t>
      </w:r>
      <w:r w:rsidR="00B94C0D" w:rsidRPr="000D4D00">
        <w:rPr>
          <w:rFonts w:ascii="Arial" w:hAnsi="Arial"/>
          <w:shd w:val="clear" w:color="auto" w:fill="FFFFFF"/>
        </w:rPr>
        <w:t>CHIED</w:t>
      </w:r>
      <w:r w:rsidR="00B94C0D">
        <w:rPr>
          <w:rFonts w:ascii="Arial" w:hAnsi="Arial"/>
          <w:shd w:val="clear" w:color="auto" w:fill="FFFFFF"/>
        </w:rPr>
        <w:t>E alla Regione, che nelle more dell’organizzazione del servizio di screening, siano messe a disposizione dei comuni le necessarie risorse per rendere immediatamente operativo tale servizio a livello comunale.</w:t>
      </w:r>
    </w:p>
    <w:sectPr w:rsidR="00B94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43B07"/>
    <w:multiLevelType w:val="hybridMultilevel"/>
    <w:tmpl w:val="6F104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0"/>
    <w:rsid w:val="000D4D00"/>
    <w:rsid w:val="0017330B"/>
    <w:rsid w:val="0019693F"/>
    <w:rsid w:val="003B3FFE"/>
    <w:rsid w:val="003F05F6"/>
    <w:rsid w:val="006851E7"/>
    <w:rsid w:val="00736B44"/>
    <w:rsid w:val="00870A91"/>
    <w:rsid w:val="008E393A"/>
    <w:rsid w:val="00B94C0D"/>
    <w:rsid w:val="00EB476D"/>
    <w:rsid w:val="00F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FDC6"/>
  <w15:chartTrackingRefBased/>
  <w15:docId w15:val="{4B6D6100-7423-4495-9B0E-59FACA15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0D4D0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manzi</dc:creator>
  <cp:keywords/>
  <dc:description/>
  <cp:lastModifiedBy>Marco</cp:lastModifiedBy>
  <cp:revision>3</cp:revision>
  <cp:lastPrinted>2021-02-24T14:19:00Z</cp:lastPrinted>
  <dcterms:created xsi:type="dcterms:W3CDTF">2021-03-02T10:08:00Z</dcterms:created>
  <dcterms:modified xsi:type="dcterms:W3CDTF">2021-03-03T15:02:00Z</dcterms:modified>
</cp:coreProperties>
</file>